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8C" w:rsidRDefault="00AB1F8C" w:rsidP="00AB1F8C">
      <w:pPr>
        <w:pStyle w:val="Exercisehead"/>
      </w:pPr>
      <w:bookmarkStart w:id="0" w:name="_Toc223776920"/>
      <w:r w:rsidRPr="00043A3B">
        <w:rPr>
          <w:caps/>
        </w:rPr>
        <w:t xml:space="preserve">Exercise </w:t>
      </w:r>
      <w:r>
        <w:t>15: Determine a Metric and Target for Each Goal</w:t>
      </w:r>
      <w:bookmarkEnd w:id="0"/>
    </w:p>
    <w:p w:rsidR="00AB1F8C" w:rsidRPr="00834751" w:rsidRDefault="00AB1F8C" w:rsidP="00AB1F8C">
      <w:pPr>
        <w:pStyle w:val="MainBodyText"/>
        <w:spacing w:after="0"/>
        <w:rPr>
          <w:b/>
        </w:rPr>
      </w:pPr>
      <w:r w:rsidRPr="00834751">
        <w:rPr>
          <w:b/>
        </w:rPr>
        <w:t>Objective(s) for participants:</w:t>
      </w:r>
    </w:p>
    <w:p w:rsidR="00AB1F8C" w:rsidRDefault="00AB1F8C" w:rsidP="00AB1F8C">
      <w:pPr>
        <w:pStyle w:val="01bulletnospaceafter"/>
      </w:pPr>
      <w:r>
        <w:t>Identify how to measure success for the established goals.</w:t>
      </w:r>
    </w:p>
    <w:p w:rsidR="00AB1F8C" w:rsidRDefault="00AB1F8C" w:rsidP="00AB1F8C">
      <w:pPr>
        <w:pStyle w:val="01bullet"/>
      </w:pPr>
      <w:r>
        <w:t>Use benchmarking data to establish a target for each goal.</w:t>
      </w:r>
    </w:p>
    <w:p w:rsidR="00AB1F8C" w:rsidRPr="00834751" w:rsidRDefault="00AB1F8C" w:rsidP="00AB1F8C">
      <w:pPr>
        <w:pStyle w:val="MainBodyText"/>
        <w:spacing w:after="0"/>
        <w:rPr>
          <w:b/>
        </w:rPr>
      </w:pPr>
      <w:r w:rsidRPr="00834751">
        <w:rPr>
          <w:b/>
        </w:rPr>
        <w:t>Instructions:</w:t>
      </w:r>
    </w:p>
    <w:p w:rsidR="00AB1F8C" w:rsidRDefault="00AB1F8C" w:rsidP="00AB1F8C">
      <w:pPr>
        <w:pStyle w:val="01bulletnospaceafter"/>
      </w:pPr>
      <w:r>
        <w:t>For each goal established earlier, identify the key metric that will be used to measure success. Record each goal/metric on the flipchart.</w:t>
      </w:r>
    </w:p>
    <w:p w:rsidR="00AB1F8C" w:rsidRDefault="00AB1F8C" w:rsidP="00AB1F8C">
      <w:pPr>
        <w:pStyle w:val="01bulletnospaceafter"/>
      </w:pPr>
      <w:r>
        <w:t>Explore benchmarking data, including historical, district-to-district, state-to-state and international comparisons, for each goal/metric set. Record findings on the flipchart.</w:t>
      </w:r>
    </w:p>
    <w:p w:rsidR="00AB1F8C" w:rsidRDefault="00AB1F8C" w:rsidP="00AB1F8C">
      <w:pPr>
        <w:pStyle w:val="01bulletnospaceafter"/>
      </w:pPr>
      <w:r>
        <w:t>Using the benchmarking data, decide on a potential target for each goal/metric and record it on the flipchart.</w:t>
      </w:r>
    </w:p>
    <w:p w:rsidR="00AB1F8C" w:rsidRDefault="00AB1F8C" w:rsidP="00AB1F8C">
      <w:pPr>
        <w:pStyle w:val="01bulletnospaceafter"/>
      </w:pPr>
      <w:r>
        <w:t>For each target, set a date when it should be reached and record the date on the flipchart.</w:t>
      </w:r>
    </w:p>
    <w:p w:rsidR="00AB1F8C" w:rsidRDefault="00AB1F8C" w:rsidP="00AB1F8C">
      <w:pPr>
        <w:pStyle w:val="01bulletnospaceafter"/>
      </w:pPr>
      <w:r>
        <w:t>Discuss the targets. Particularly consider:</w:t>
      </w:r>
    </w:p>
    <w:p w:rsidR="00AB1F8C" w:rsidRDefault="00AB1F8C" w:rsidP="00AB1F8C">
      <w:pPr>
        <w:pStyle w:val="02dashnospaceafter"/>
        <w:numPr>
          <w:ilvl w:val="1"/>
          <w:numId w:val="1"/>
        </w:numPr>
        <w:ind w:left="648" w:hanging="288"/>
      </w:pPr>
      <w:r>
        <w:t>Do the targets meet the SMART characteristics — particularly, are they ambitious and realistic?</w:t>
      </w:r>
    </w:p>
    <w:p w:rsidR="00AB1F8C" w:rsidRDefault="00AB1F8C" w:rsidP="00AB1F8C">
      <w:pPr>
        <w:pStyle w:val="02dashnospaceafter"/>
        <w:numPr>
          <w:ilvl w:val="1"/>
          <w:numId w:val="1"/>
        </w:numPr>
        <w:ind w:left="648" w:hanging="288"/>
      </w:pPr>
      <w:r>
        <w:t xml:space="preserve">Are the targets tied to the benchmarks? </w:t>
      </w:r>
    </w:p>
    <w:p w:rsidR="00AB1F8C" w:rsidRDefault="00AB1F8C" w:rsidP="00AB1F8C">
      <w:pPr>
        <w:pStyle w:val="02dash"/>
      </w:pPr>
      <w:r>
        <w:t>Do they make sense given what we know about historical performance of our state as a whole, our individual districts, and other states and nations?</w:t>
      </w:r>
    </w:p>
    <w:p w:rsidR="00AB1F8C" w:rsidRPr="00834751" w:rsidRDefault="00AB1F8C" w:rsidP="00AB1F8C">
      <w:pPr>
        <w:pStyle w:val="MainBodyText"/>
        <w:spacing w:after="0"/>
        <w:rPr>
          <w:b/>
        </w:rPr>
      </w:pPr>
      <w:r w:rsidRPr="00834751">
        <w:rPr>
          <w:b/>
        </w:rPr>
        <w:t>Materials needed:</w:t>
      </w:r>
    </w:p>
    <w:p w:rsidR="00AB1F8C" w:rsidRDefault="00AB1F8C" w:rsidP="00AB1F8C">
      <w:pPr>
        <w:pStyle w:val="01bulletnospaceafter"/>
      </w:pPr>
      <w:r>
        <w:t>List of identified goals</w:t>
      </w:r>
    </w:p>
    <w:p w:rsidR="00AB1F8C" w:rsidRDefault="00AB1F8C" w:rsidP="00AB1F8C">
      <w:pPr>
        <w:pStyle w:val="01bulletnospaceafter"/>
      </w:pPr>
      <w:r>
        <w:t>Flipchart</w:t>
      </w:r>
    </w:p>
    <w:p w:rsidR="00AB1F8C" w:rsidRDefault="00AB1F8C" w:rsidP="00AB1F8C">
      <w:pPr>
        <w:pStyle w:val="01bulletnospaceafter"/>
      </w:pPr>
      <w:r>
        <w:t>Markers</w:t>
      </w:r>
    </w:p>
    <w:p w:rsidR="00AB1F8C" w:rsidRDefault="00AB1F8C" w:rsidP="00AB1F8C">
      <w:pPr>
        <w:pStyle w:val="01bullet"/>
      </w:pPr>
      <w:r>
        <w:t>Benchmarking data</w:t>
      </w:r>
    </w:p>
    <w:p w:rsidR="00AB1F8C" w:rsidRPr="00834751" w:rsidRDefault="00AB1F8C" w:rsidP="00AB1F8C">
      <w:pPr>
        <w:pStyle w:val="MainBodyText"/>
        <w:spacing w:after="0"/>
        <w:rPr>
          <w:b/>
        </w:rPr>
      </w:pPr>
      <w:r w:rsidRPr="00834751">
        <w:rPr>
          <w:b/>
        </w:rPr>
        <w:t>Exercise notes:</w:t>
      </w:r>
    </w:p>
    <w:p w:rsidR="00AB1F8C" w:rsidRDefault="00AB1F8C" w:rsidP="00AB1F8C">
      <w:pPr>
        <w:pStyle w:val="01bulletnospaceafter"/>
      </w:pPr>
      <w:r>
        <w:t>Deeper data analysis will likely need to be done ahead of time to prepare for the discussion about how certain changes to state and district performance would affect the overall outcome.</w:t>
      </w:r>
    </w:p>
    <w:p w:rsidR="00AB1F8C" w:rsidRDefault="00AB1F8C" w:rsidP="00AB1F8C">
      <w:pPr>
        <w:pStyle w:val="01bullet"/>
      </w:pPr>
      <w:r>
        <w:t>Encourage participants to establish targets that strike the delicate balance between ambitious and realistic.</w:t>
      </w:r>
    </w:p>
    <w:p w:rsidR="00AB1F8C" w:rsidRPr="00834751" w:rsidRDefault="00AB1F8C" w:rsidP="00AB1F8C">
      <w:pPr>
        <w:pStyle w:val="MainBodyText"/>
        <w:rPr>
          <w:b/>
        </w:rPr>
      </w:pPr>
      <w:r w:rsidRPr="00834751">
        <w:rPr>
          <w:b/>
        </w:rPr>
        <w:t>Template for Exercise 15</w:t>
      </w:r>
    </w:p>
    <w:tbl>
      <w:tblPr>
        <w:tblStyle w:val="TableGrid"/>
        <w:tblW w:w="0" w:type="auto"/>
        <w:tblLook w:val="04A0" w:firstRow="1" w:lastRow="0" w:firstColumn="1" w:lastColumn="0" w:noHBand="0" w:noVBand="1"/>
      </w:tblPr>
      <w:tblGrid>
        <w:gridCol w:w="1756"/>
        <w:gridCol w:w="1778"/>
        <w:gridCol w:w="3275"/>
        <w:gridCol w:w="1311"/>
        <w:gridCol w:w="1456"/>
      </w:tblGrid>
      <w:tr w:rsidR="00AB1F8C" w:rsidTr="00B66EF8">
        <w:tc>
          <w:tcPr>
            <w:tcW w:w="1756" w:type="dxa"/>
            <w:tcBorders>
              <w:right w:val="single" w:sz="4" w:space="0" w:color="FFFFFF" w:themeColor="background1"/>
            </w:tcBorders>
            <w:shd w:val="clear" w:color="auto" w:fill="0091B2"/>
          </w:tcPr>
          <w:p w:rsidR="00AB1F8C" w:rsidRPr="00834751" w:rsidRDefault="00AB1F8C" w:rsidP="00B66EF8">
            <w:pPr>
              <w:rPr>
                <w:b/>
                <w:color w:val="FFFFFF" w:themeColor="background1"/>
              </w:rPr>
            </w:pPr>
            <w:r w:rsidRPr="00834751">
              <w:rPr>
                <w:b/>
                <w:color w:val="FFFFFF" w:themeColor="background1"/>
              </w:rPr>
              <w:t>Goal</w:t>
            </w:r>
          </w:p>
        </w:tc>
        <w:tc>
          <w:tcPr>
            <w:tcW w:w="1778" w:type="dxa"/>
            <w:tcBorders>
              <w:left w:val="single" w:sz="4" w:space="0" w:color="FFFFFF" w:themeColor="background1"/>
              <w:right w:val="single" w:sz="4" w:space="0" w:color="FFFFFF" w:themeColor="background1"/>
            </w:tcBorders>
            <w:shd w:val="clear" w:color="auto" w:fill="0091B2"/>
          </w:tcPr>
          <w:p w:rsidR="00AB1F8C" w:rsidRPr="00834751" w:rsidRDefault="00AB1F8C" w:rsidP="00B66EF8">
            <w:pPr>
              <w:rPr>
                <w:b/>
                <w:color w:val="FFFFFF" w:themeColor="background1"/>
              </w:rPr>
            </w:pPr>
            <w:r w:rsidRPr="00834751">
              <w:rPr>
                <w:b/>
                <w:color w:val="FFFFFF" w:themeColor="background1"/>
              </w:rPr>
              <w:t>Metric</w:t>
            </w:r>
          </w:p>
        </w:tc>
        <w:tc>
          <w:tcPr>
            <w:tcW w:w="3275" w:type="dxa"/>
            <w:tcBorders>
              <w:left w:val="single" w:sz="4" w:space="0" w:color="FFFFFF" w:themeColor="background1"/>
              <w:right w:val="single" w:sz="4" w:space="0" w:color="FFFFFF" w:themeColor="background1"/>
            </w:tcBorders>
            <w:shd w:val="clear" w:color="auto" w:fill="0091B2"/>
          </w:tcPr>
          <w:p w:rsidR="00AB1F8C" w:rsidRPr="00834751" w:rsidRDefault="00AB1F8C" w:rsidP="00B66EF8">
            <w:pPr>
              <w:rPr>
                <w:b/>
                <w:color w:val="FFFFFF" w:themeColor="background1"/>
              </w:rPr>
            </w:pPr>
            <w:r w:rsidRPr="00834751">
              <w:rPr>
                <w:b/>
                <w:color w:val="FFFFFF" w:themeColor="background1"/>
              </w:rPr>
              <w:t>Benchmarking Findings</w:t>
            </w:r>
          </w:p>
        </w:tc>
        <w:tc>
          <w:tcPr>
            <w:tcW w:w="1311" w:type="dxa"/>
            <w:tcBorders>
              <w:left w:val="single" w:sz="4" w:space="0" w:color="FFFFFF" w:themeColor="background1"/>
              <w:right w:val="single" w:sz="4" w:space="0" w:color="FFFFFF" w:themeColor="background1"/>
            </w:tcBorders>
            <w:shd w:val="clear" w:color="auto" w:fill="0091B2"/>
          </w:tcPr>
          <w:p w:rsidR="00AB1F8C" w:rsidRPr="00834751" w:rsidRDefault="00AB1F8C" w:rsidP="00B66EF8">
            <w:pPr>
              <w:rPr>
                <w:b/>
                <w:color w:val="FFFFFF" w:themeColor="background1"/>
              </w:rPr>
            </w:pPr>
            <w:r w:rsidRPr="00834751">
              <w:rPr>
                <w:b/>
                <w:color w:val="FFFFFF" w:themeColor="background1"/>
              </w:rPr>
              <w:t>Target</w:t>
            </w:r>
          </w:p>
        </w:tc>
        <w:tc>
          <w:tcPr>
            <w:tcW w:w="1456" w:type="dxa"/>
            <w:tcBorders>
              <w:left w:val="single" w:sz="4" w:space="0" w:color="FFFFFF" w:themeColor="background1"/>
            </w:tcBorders>
            <w:shd w:val="clear" w:color="auto" w:fill="0091B2"/>
          </w:tcPr>
          <w:p w:rsidR="00AB1F8C" w:rsidRPr="00834751" w:rsidRDefault="00AB1F8C" w:rsidP="00B66EF8">
            <w:pPr>
              <w:rPr>
                <w:b/>
                <w:color w:val="FFFFFF" w:themeColor="background1"/>
              </w:rPr>
            </w:pPr>
            <w:r w:rsidRPr="00834751">
              <w:rPr>
                <w:b/>
                <w:color w:val="FFFFFF" w:themeColor="background1"/>
              </w:rPr>
              <w:t>Target Date</w:t>
            </w:r>
          </w:p>
        </w:tc>
      </w:tr>
      <w:tr w:rsidR="00AB1F8C" w:rsidTr="00B66EF8">
        <w:tc>
          <w:tcPr>
            <w:tcW w:w="1756" w:type="dxa"/>
          </w:tcPr>
          <w:p w:rsidR="00AB1F8C" w:rsidRDefault="00AB1F8C" w:rsidP="00B66EF8"/>
        </w:tc>
        <w:tc>
          <w:tcPr>
            <w:tcW w:w="1778" w:type="dxa"/>
          </w:tcPr>
          <w:p w:rsidR="00AB1F8C" w:rsidRDefault="00AB1F8C" w:rsidP="00B66EF8"/>
        </w:tc>
        <w:tc>
          <w:tcPr>
            <w:tcW w:w="3275" w:type="dxa"/>
          </w:tcPr>
          <w:p w:rsidR="00AB1F8C" w:rsidRDefault="00AB1F8C" w:rsidP="00B66EF8"/>
        </w:tc>
        <w:tc>
          <w:tcPr>
            <w:tcW w:w="1311" w:type="dxa"/>
          </w:tcPr>
          <w:p w:rsidR="00AB1F8C" w:rsidRDefault="00AB1F8C" w:rsidP="00B66EF8"/>
        </w:tc>
        <w:tc>
          <w:tcPr>
            <w:tcW w:w="1456" w:type="dxa"/>
          </w:tcPr>
          <w:p w:rsidR="00AB1F8C" w:rsidRDefault="00AB1F8C" w:rsidP="00B66EF8"/>
        </w:tc>
      </w:tr>
      <w:tr w:rsidR="00AB1F8C" w:rsidTr="00B66EF8">
        <w:tc>
          <w:tcPr>
            <w:tcW w:w="1756" w:type="dxa"/>
          </w:tcPr>
          <w:p w:rsidR="00AB1F8C" w:rsidRDefault="00AB1F8C" w:rsidP="00B66EF8"/>
        </w:tc>
        <w:tc>
          <w:tcPr>
            <w:tcW w:w="1778" w:type="dxa"/>
          </w:tcPr>
          <w:p w:rsidR="00AB1F8C" w:rsidRDefault="00AB1F8C" w:rsidP="00B66EF8"/>
        </w:tc>
        <w:tc>
          <w:tcPr>
            <w:tcW w:w="3275" w:type="dxa"/>
          </w:tcPr>
          <w:p w:rsidR="00AB1F8C" w:rsidRDefault="00AB1F8C" w:rsidP="00B66EF8"/>
        </w:tc>
        <w:tc>
          <w:tcPr>
            <w:tcW w:w="1311" w:type="dxa"/>
          </w:tcPr>
          <w:p w:rsidR="00AB1F8C" w:rsidRDefault="00AB1F8C" w:rsidP="00B66EF8"/>
        </w:tc>
        <w:tc>
          <w:tcPr>
            <w:tcW w:w="1456" w:type="dxa"/>
          </w:tcPr>
          <w:p w:rsidR="00AB1F8C" w:rsidRDefault="00AB1F8C" w:rsidP="00B66EF8"/>
        </w:tc>
      </w:tr>
      <w:tr w:rsidR="00AB1F8C" w:rsidTr="00B66EF8">
        <w:tc>
          <w:tcPr>
            <w:tcW w:w="1756" w:type="dxa"/>
          </w:tcPr>
          <w:p w:rsidR="00AB1F8C" w:rsidRDefault="00AB1F8C" w:rsidP="00B66EF8"/>
        </w:tc>
        <w:tc>
          <w:tcPr>
            <w:tcW w:w="1778" w:type="dxa"/>
          </w:tcPr>
          <w:p w:rsidR="00AB1F8C" w:rsidRDefault="00AB1F8C" w:rsidP="00B66EF8"/>
        </w:tc>
        <w:tc>
          <w:tcPr>
            <w:tcW w:w="3275" w:type="dxa"/>
          </w:tcPr>
          <w:p w:rsidR="00AB1F8C" w:rsidRDefault="00AB1F8C" w:rsidP="00B66EF8"/>
        </w:tc>
        <w:tc>
          <w:tcPr>
            <w:tcW w:w="1311" w:type="dxa"/>
          </w:tcPr>
          <w:p w:rsidR="00AB1F8C" w:rsidRDefault="00AB1F8C" w:rsidP="00B66EF8"/>
        </w:tc>
        <w:tc>
          <w:tcPr>
            <w:tcW w:w="1456" w:type="dxa"/>
          </w:tcPr>
          <w:p w:rsidR="00AB1F8C" w:rsidRDefault="00AB1F8C" w:rsidP="00B66EF8"/>
        </w:tc>
      </w:tr>
      <w:tr w:rsidR="00AB1F8C" w:rsidTr="00B66EF8">
        <w:tc>
          <w:tcPr>
            <w:tcW w:w="1756" w:type="dxa"/>
          </w:tcPr>
          <w:p w:rsidR="00AB1F8C" w:rsidRDefault="00AB1F8C" w:rsidP="00B66EF8"/>
        </w:tc>
        <w:tc>
          <w:tcPr>
            <w:tcW w:w="1778" w:type="dxa"/>
          </w:tcPr>
          <w:p w:rsidR="00AB1F8C" w:rsidRDefault="00AB1F8C" w:rsidP="00B66EF8"/>
        </w:tc>
        <w:tc>
          <w:tcPr>
            <w:tcW w:w="3275" w:type="dxa"/>
          </w:tcPr>
          <w:p w:rsidR="00AB1F8C" w:rsidRDefault="00AB1F8C" w:rsidP="00B66EF8"/>
        </w:tc>
        <w:tc>
          <w:tcPr>
            <w:tcW w:w="1311" w:type="dxa"/>
          </w:tcPr>
          <w:p w:rsidR="00AB1F8C" w:rsidRDefault="00AB1F8C" w:rsidP="00B66EF8"/>
        </w:tc>
        <w:tc>
          <w:tcPr>
            <w:tcW w:w="1456" w:type="dxa"/>
          </w:tcPr>
          <w:p w:rsidR="00AB1F8C" w:rsidRDefault="00AB1F8C" w:rsidP="00B66EF8"/>
        </w:tc>
      </w:tr>
      <w:tr w:rsidR="00AB1F8C" w:rsidTr="00B66EF8">
        <w:tc>
          <w:tcPr>
            <w:tcW w:w="1756" w:type="dxa"/>
          </w:tcPr>
          <w:p w:rsidR="00AB1F8C" w:rsidRDefault="00AB1F8C" w:rsidP="00B66EF8"/>
        </w:tc>
        <w:tc>
          <w:tcPr>
            <w:tcW w:w="1778" w:type="dxa"/>
          </w:tcPr>
          <w:p w:rsidR="00AB1F8C" w:rsidRDefault="00AB1F8C" w:rsidP="00B66EF8"/>
        </w:tc>
        <w:tc>
          <w:tcPr>
            <w:tcW w:w="3275" w:type="dxa"/>
          </w:tcPr>
          <w:p w:rsidR="00AB1F8C" w:rsidRDefault="00AB1F8C" w:rsidP="00B66EF8"/>
        </w:tc>
        <w:tc>
          <w:tcPr>
            <w:tcW w:w="1311" w:type="dxa"/>
          </w:tcPr>
          <w:p w:rsidR="00AB1F8C" w:rsidRDefault="00AB1F8C" w:rsidP="00B66EF8"/>
        </w:tc>
        <w:tc>
          <w:tcPr>
            <w:tcW w:w="1456" w:type="dxa"/>
          </w:tcPr>
          <w:p w:rsidR="00AB1F8C" w:rsidRDefault="00AB1F8C" w:rsidP="00B66EF8"/>
        </w:tc>
      </w:tr>
      <w:tr w:rsidR="00AB1F8C" w:rsidTr="00B66EF8">
        <w:tc>
          <w:tcPr>
            <w:tcW w:w="1756" w:type="dxa"/>
          </w:tcPr>
          <w:p w:rsidR="00AB1F8C" w:rsidRDefault="00AB1F8C" w:rsidP="00B66EF8">
            <w:bookmarkStart w:id="1" w:name="_GoBack"/>
            <w:bookmarkEnd w:id="1"/>
          </w:p>
        </w:tc>
        <w:tc>
          <w:tcPr>
            <w:tcW w:w="1778" w:type="dxa"/>
          </w:tcPr>
          <w:p w:rsidR="00AB1F8C" w:rsidRDefault="00AB1F8C" w:rsidP="00B66EF8"/>
        </w:tc>
        <w:tc>
          <w:tcPr>
            <w:tcW w:w="3275" w:type="dxa"/>
          </w:tcPr>
          <w:p w:rsidR="00AB1F8C" w:rsidRDefault="00AB1F8C" w:rsidP="00B66EF8"/>
        </w:tc>
        <w:tc>
          <w:tcPr>
            <w:tcW w:w="1311" w:type="dxa"/>
          </w:tcPr>
          <w:p w:rsidR="00AB1F8C" w:rsidRDefault="00AB1F8C" w:rsidP="00B66EF8"/>
        </w:tc>
        <w:tc>
          <w:tcPr>
            <w:tcW w:w="1456" w:type="dxa"/>
          </w:tcPr>
          <w:p w:rsidR="00AB1F8C" w:rsidRDefault="00AB1F8C" w:rsidP="00B66EF8"/>
        </w:tc>
      </w:tr>
    </w:tbl>
    <w:p w:rsidR="00093756" w:rsidRPr="005F3A11" w:rsidRDefault="00093756" w:rsidP="005F3A11"/>
    <w:sectPr w:rsidR="00093756" w:rsidRPr="005F3A11" w:rsidSect="009E3541">
      <w:headerReference w:type="default" r:id="rId9"/>
      <w:footerReference w:type="default" r:id="rId10"/>
      <w:pgSz w:w="12240" w:h="15840"/>
      <w:pgMar w:top="536" w:right="1440" w:bottom="1440" w:left="1440"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25" w:rsidRDefault="004F4825" w:rsidP="004F4825">
      <w:pPr>
        <w:spacing w:after="0" w:line="240" w:lineRule="auto"/>
      </w:pPr>
      <w:r>
        <w:separator/>
      </w:r>
    </w:p>
  </w:endnote>
  <w:endnote w:type="continuationSeparator" w:id="0">
    <w:p w:rsidR="004F4825" w:rsidRDefault="004F4825" w:rsidP="004F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672715809"/>
      <w:docPartObj>
        <w:docPartGallery w:val="Page Numbers (Bottom of Page)"/>
        <w:docPartUnique/>
      </w:docPartObj>
    </w:sdtPr>
    <w:sdtEndPr>
      <w:rPr>
        <w:noProof/>
      </w:rPr>
    </w:sdtEndPr>
    <w:sdtContent>
      <w:p w:rsidR="004F4825" w:rsidRPr="00771C72" w:rsidRDefault="004F4825" w:rsidP="004F4825">
        <w:pPr>
          <w:pStyle w:val="Footer"/>
          <w:pBdr>
            <w:top w:val="single" w:sz="24" w:space="10" w:color="6A6B6C"/>
          </w:pBdr>
          <w:jc w:val="right"/>
          <w:rPr>
            <w:sz w:val="20"/>
          </w:rPr>
        </w:pPr>
        <w:r>
          <w:rPr>
            <w:noProof/>
            <w:sz w:val="20"/>
          </w:rPr>
          <w:drawing>
            <wp:anchor distT="0" distB="0" distL="114300" distR="114300" simplePos="0" relativeHeight="251659264" behindDoc="0" locked="0" layoutInCell="1" allowOverlap="1" wp14:anchorId="1B395EC5" wp14:editId="02F561D2">
              <wp:simplePos x="0" y="0"/>
              <wp:positionH relativeFrom="column">
                <wp:posOffset>1028700</wp:posOffset>
              </wp:positionH>
              <wp:positionV relativeFrom="paragraph">
                <wp:posOffset>116840</wp:posOffset>
              </wp:positionV>
              <wp:extent cx="584200" cy="346710"/>
              <wp:effectExtent l="25400" t="0" r="0" b="0"/>
              <wp:wrapNone/>
              <wp:docPr id="5" name="Picture 9" descr="edi_logo_final2_cs3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_logo_final2_cs3_cmyk.eps"/>
                      <pic:cNvPicPr/>
                    </pic:nvPicPr>
                    <pic:blipFill>
                      <a:blip r:embed="rId1"/>
                      <a:stretch>
                        <a:fillRect/>
                      </a:stretch>
                    </pic:blipFill>
                    <pic:spPr>
                      <a:xfrm>
                        <a:off x="0" y="0"/>
                        <a:ext cx="584200" cy="346710"/>
                      </a:xfrm>
                      <a:prstGeom prst="rect">
                        <a:avLst/>
                      </a:prstGeom>
                    </pic:spPr>
                  </pic:pic>
                </a:graphicData>
              </a:graphic>
            </wp:anchor>
          </w:drawing>
        </w:r>
        <w:r w:rsidRPr="00645531">
          <w:rPr>
            <w:noProof/>
            <w:sz w:val="20"/>
          </w:rPr>
          <w:drawing>
            <wp:anchor distT="0" distB="0" distL="114300" distR="114300" simplePos="0" relativeHeight="251660288" behindDoc="0" locked="0" layoutInCell="1" allowOverlap="1" wp14:anchorId="1AB655E3" wp14:editId="60099977">
              <wp:simplePos x="0" y="0"/>
              <wp:positionH relativeFrom="column">
                <wp:posOffset>0</wp:posOffset>
              </wp:positionH>
              <wp:positionV relativeFrom="paragraph">
                <wp:posOffset>116840</wp:posOffset>
              </wp:positionV>
              <wp:extent cx="934720" cy="338455"/>
              <wp:effectExtent l="25400" t="0" r="5080" b="0"/>
              <wp:wrapNone/>
              <wp:docPr id="6" name="Picture 10" descr="ACHIEVE-1C-1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IEVE-1C-1line.eps"/>
                      <pic:cNvPicPr/>
                    </pic:nvPicPr>
                    <pic:blipFill>
                      <a:blip r:embed="rId2"/>
                      <a:stretch>
                        <a:fillRect/>
                      </a:stretch>
                    </pic:blipFill>
                    <pic:spPr>
                      <a:xfrm>
                        <a:off x="0" y="0"/>
                        <a:ext cx="934720" cy="338455"/>
                      </a:xfrm>
                      <a:prstGeom prst="rect">
                        <a:avLst/>
                      </a:prstGeom>
                    </pic:spPr>
                  </pic:pic>
                </a:graphicData>
              </a:graphic>
            </wp:anchor>
          </w:drawing>
        </w:r>
        <w:r w:rsidRPr="00645531">
          <w:rPr>
            <w:sz w:val="20"/>
          </w:rPr>
          <w:t xml:space="preserve">                                              </w:t>
        </w:r>
        <w:r w:rsidRPr="00645531">
          <w:rPr>
            <w:color w:val="6A6B6C"/>
            <w:sz w:val="20"/>
          </w:rPr>
          <w:t xml:space="preserve">Next Generation Science Standards Adoption and Implementation Workbook | </w:t>
        </w:r>
        <w:r w:rsidR="00AB1F8C">
          <w:t>73</w:t>
        </w:r>
      </w:p>
    </w:sdtContent>
  </w:sdt>
  <w:p w:rsidR="004F4825" w:rsidRPr="004F4825" w:rsidRDefault="004F4825" w:rsidP="004F4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25" w:rsidRDefault="004F4825" w:rsidP="004F4825">
      <w:pPr>
        <w:spacing w:after="0" w:line="240" w:lineRule="auto"/>
      </w:pPr>
      <w:r>
        <w:separator/>
      </w:r>
    </w:p>
  </w:footnote>
  <w:footnote w:type="continuationSeparator" w:id="0">
    <w:p w:rsidR="004F4825" w:rsidRDefault="004F4825" w:rsidP="004F4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25" w:rsidRDefault="004F4825" w:rsidP="004F4825">
    <w:pPr>
      <w:pStyle w:val="Header"/>
      <w:pBdr>
        <w:top w:val="single" w:sz="48" w:space="1" w:color="0091B2"/>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E7496"/>
    <w:multiLevelType w:val="multilevel"/>
    <w:tmpl w:val="445E3CFE"/>
    <w:lvl w:ilvl="0">
      <w:start w:val="1"/>
      <w:numFmt w:val="bullet"/>
      <w:pStyle w:val="01bullet"/>
      <w:lvlText w:val=""/>
      <w:lvlJc w:val="left"/>
      <w:pPr>
        <w:tabs>
          <w:tab w:val="num" w:pos="357"/>
        </w:tabs>
        <w:ind w:left="360" w:hanging="360"/>
      </w:pPr>
      <w:rPr>
        <w:rFonts w:ascii="Symbol" w:hAnsi="Symbol" w:hint="default"/>
        <w:color w:val="4B2B61"/>
      </w:rPr>
    </w:lvl>
    <w:lvl w:ilvl="1">
      <w:start w:val="1"/>
      <w:numFmt w:val="bullet"/>
      <w:pStyle w:val="02dash"/>
      <w:lvlText w:val="▪"/>
      <w:lvlJc w:val="left"/>
      <w:pPr>
        <w:tabs>
          <w:tab w:val="num" w:pos="646"/>
        </w:tabs>
        <w:ind w:left="644" w:hanging="284"/>
      </w:pPr>
      <w:rPr>
        <w:rFonts w:ascii="Tahoma" w:hAnsi="Tahoma" w:hint="default"/>
        <w:color w:val="0091B2"/>
        <w:sz w:val="24"/>
      </w:rPr>
    </w:lvl>
    <w:lvl w:ilvl="2">
      <w:start w:val="1"/>
      <w:numFmt w:val="bullet"/>
      <w:pStyle w:val="03opensquarebullet"/>
      <w:lvlText w:val="□"/>
      <w:lvlJc w:val="left"/>
      <w:pPr>
        <w:tabs>
          <w:tab w:val="num" w:pos="924"/>
        </w:tabs>
        <w:ind w:left="927" w:hanging="283"/>
      </w:pPr>
      <w:rPr>
        <w:rFonts w:ascii="Times New Roman" w:hAnsi="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25"/>
    <w:rsid w:val="000242CD"/>
    <w:rsid w:val="00093756"/>
    <w:rsid w:val="001D5069"/>
    <w:rsid w:val="00217529"/>
    <w:rsid w:val="004E4F4C"/>
    <w:rsid w:val="004F4825"/>
    <w:rsid w:val="005F3A11"/>
    <w:rsid w:val="009C4CF0"/>
    <w:rsid w:val="009D5F01"/>
    <w:rsid w:val="009E3541"/>
    <w:rsid w:val="00A65B93"/>
    <w:rsid w:val="00AB1F8C"/>
    <w:rsid w:val="00C5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4825"/>
    <w:pPr>
      <w:spacing w:after="200" w:line="276" w:lineRule="auto"/>
    </w:pPr>
  </w:style>
  <w:style w:type="paragraph" w:styleId="Heading3">
    <w:name w:val="heading 3"/>
    <w:basedOn w:val="Normal"/>
    <w:next w:val="Normal"/>
    <w:link w:val="Heading3Char"/>
    <w:uiPriority w:val="9"/>
    <w:semiHidden/>
    <w:unhideWhenUsed/>
    <w:qFormat/>
    <w:rsid w:val="004F48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bullet">
    <w:name w:val="01 bullet"/>
    <w:basedOn w:val="Normal"/>
    <w:rsid w:val="004F4825"/>
    <w:pPr>
      <w:numPr>
        <w:numId w:val="1"/>
      </w:numPr>
      <w:spacing w:after="180" w:line="240" w:lineRule="auto"/>
    </w:pPr>
  </w:style>
  <w:style w:type="paragraph" w:customStyle="1" w:styleId="02dash">
    <w:name w:val="02 dash"/>
    <w:basedOn w:val="Normal"/>
    <w:rsid w:val="004F4825"/>
    <w:pPr>
      <w:numPr>
        <w:ilvl w:val="1"/>
        <w:numId w:val="1"/>
      </w:numPr>
      <w:spacing w:line="240" w:lineRule="auto"/>
      <w:ind w:left="648" w:hanging="288"/>
    </w:pPr>
  </w:style>
  <w:style w:type="paragraph" w:customStyle="1" w:styleId="03opensquarebullet">
    <w:name w:val="03 open square bullet"/>
    <w:basedOn w:val="Normal"/>
    <w:rsid w:val="004F4825"/>
    <w:pPr>
      <w:numPr>
        <w:ilvl w:val="2"/>
        <w:numId w:val="1"/>
      </w:numPr>
    </w:pPr>
  </w:style>
  <w:style w:type="paragraph" w:customStyle="1" w:styleId="04shortdash">
    <w:name w:val="04 short dash"/>
    <w:basedOn w:val="Normal"/>
    <w:rsid w:val="004F4825"/>
    <w:pPr>
      <w:numPr>
        <w:ilvl w:val="3"/>
        <w:numId w:val="1"/>
      </w:numPr>
    </w:pPr>
  </w:style>
  <w:style w:type="paragraph" w:customStyle="1" w:styleId="MainBodyText">
    <w:name w:val="Main Body Text"/>
    <w:basedOn w:val="Normal"/>
    <w:link w:val="MainBodyTextChar"/>
    <w:qFormat/>
    <w:rsid w:val="004F4825"/>
    <w:pPr>
      <w:spacing w:before="180" w:after="180" w:line="240" w:lineRule="auto"/>
    </w:pPr>
    <w:rPr>
      <w:rFonts w:cs="Tahoma"/>
    </w:rPr>
  </w:style>
  <w:style w:type="character" w:customStyle="1" w:styleId="MainBodyTextChar">
    <w:name w:val="Main Body Text Char"/>
    <w:basedOn w:val="DefaultParagraphFont"/>
    <w:link w:val="MainBodyText"/>
    <w:rsid w:val="004F4825"/>
    <w:rPr>
      <w:rFonts w:cs="Tahoma"/>
    </w:rPr>
  </w:style>
  <w:style w:type="paragraph" w:customStyle="1" w:styleId="Subtitle">
    <w:name w:val="Sub title"/>
    <w:basedOn w:val="MainBodyText"/>
    <w:next w:val="MainBodyText"/>
    <w:link w:val="SubtitleChar"/>
    <w:autoRedefine/>
    <w:qFormat/>
    <w:rsid w:val="004F4825"/>
    <w:pPr>
      <w:spacing w:before="60" w:after="60"/>
    </w:pPr>
    <w:rPr>
      <w:rFonts w:cstheme="minorHAnsi"/>
      <w:b/>
      <w:color w:val="FFFFFF" w:themeColor="background1"/>
    </w:rPr>
  </w:style>
  <w:style w:type="character" w:customStyle="1" w:styleId="SubtitleChar">
    <w:name w:val="Sub title Char"/>
    <w:basedOn w:val="DefaultParagraphFont"/>
    <w:link w:val="Subtitle"/>
    <w:rsid w:val="004F4825"/>
    <w:rPr>
      <w:rFonts w:cstheme="minorHAnsi"/>
      <w:b/>
      <w:color w:val="FFFFFF" w:themeColor="background1"/>
    </w:rPr>
  </w:style>
  <w:style w:type="paragraph" w:customStyle="1" w:styleId="01bulletnospaceafter">
    <w:name w:val="01 bullet no space after"/>
    <w:basedOn w:val="01bullet"/>
    <w:rsid w:val="004F4825"/>
    <w:pPr>
      <w:spacing w:after="0"/>
    </w:pPr>
  </w:style>
  <w:style w:type="paragraph" w:customStyle="1" w:styleId="Exercisehead">
    <w:name w:val="Exercise head"/>
    <w:basedOn w:val="Heading3"/>
    <w:rsid w:val="004F4825"/>
    <w:pPr>
      <w:spacing w:after="120" w:line="240" w:lineRule="auto"/>
    </w:pPr>
    <w:rPr>
      <w:rFonts w:asciiTheme="minorHAnsi" w:hAnsiTheme="minorHAnsi"/>
      <w:color w:val="4B2B61"/>
      <w:sz w:val="24"/>
    </w:rPr>
  </w:style>
  <w:style w:type="character" w:customStyle="1" w:styleId="Heading3Char">
    <w:name w:val="Heading 3 Char"/>
    <w:basedOn w:val="DefaultParagraphFont"/>
    <w:link w:val="Heading3"/>
    <w:uiPriority w:val="9"/>
    <w:semiHidden/>
    <w:rsid w:val="004F482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F4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825"/>
  </w:style>
  <w:style w:type="paragraph" w:styleId="Footer">
    <w:name w:val="footer"/>
    <w:basedOn w:val="Normal"/>
    <w:link w:val="FooterChar"/>
    <w:uiPriority w:val="99"/>
    <w:unhideWhenUsed/>
    <w:rsid w:val="004F4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25"/>
  </w:style>
  <w:style w:type="paragraph" w:customStyle="1" w:styleId="Table-MainBodyText">
    <w:name w:val="Table - Main Body Text"/>
    <w:basedOn w:val="MainBodyText"/>
    <w:link w:val="Table-MainBodyTextChar"/>
    <w:qFormat/>
    <w:rsid w:val="009E3541"/>
    <w:pPr>
      <w:spacing w:before="0" w:after="0"/>
    </w:pPr>
  </w:style>
  <w:style w:type="character" w:customStyle="1" w:styleId="Table-MainBodyTextChar">
    <w:name w:val="Table - Main Body Text Char"/>
    <w:basedOn w:val="MainBodyTextChar"/>
    <w:link w:val="Table-MainBodyText"/>
    <w:rsid w:val="009E3541"/>
    <w:rPr>
      <w:rFonts w:cs="Tahoma"/>
    </w:rPr>
  </w:style>
  <w:style w:type="paragraph" w:customStyle="1" w:styleId="02dashnospaceafter">
    <w:name w:val="02 dash no space after"/>
    <w:basedOn w:val="02dash"/>
    <w:rsid w:val="009E3541"/>
    <w:pPr>
      <w:numPr>
        <w:ilvl w:val="0"/>
        <w:numId w:val="0"/>
      </w:numPr>
      <w:tabs>
        <w:tab w:val="num" w:pos="360"/>
      </w:tabs>
      <w:spacing w:after="0"/>
      <w:ind w:left="648" w:hanging="288"/>
    </w:pPr>
  </w:style>
  <w:style w:type="paragraph" w:customStyle="1" w:styleId="Level1SquareBullet">
    <w:name w:val="Level 1 Square Bullet"/>
    <w:basedOn w:val="MainBodyText"/>
    <w:link w:val="Level1SquareBulletChar"/>
    <w:qFormat/>
    <w:rsid w:val="00A65B93"/>
    <w:pPr>
      <w:spacing w:before="0" w:after="120"/>
    </w:pPr>
  </w:style>
  <w:style w:type="paragraph" w:customStyle="1" w:styleId="Level2Dash">
    <w:name w:val="Level 2 Dash"/>
    <w:basedOn w:val="Level1SquareBullet"/>
    <w:link w:val="Level2DashChar"/>
    <w:autoRedefine/>
    <w:qFormat/>
    <w:rsid w:val="00A65B93"/>
    <w:pPr>
      <w:numPr>
        <w:ilvl w:val="1"/>
      </w:numPr>
    </w:pPr>
  </w:style>
  <w:style w:type="character" w:customStyle="1" w:styleId="Level1SquareBulletChar">
    <w:name w:val="Level 1 Square Bullet Char"/>
    <w:basedOn w:val="MainBodyTextChar"/>
    <w:link w:val="Level1SquareBullet"/>
    <w:rsid w:val="00A65B93"/>
    <w:rPr>
      <w:rFonts w:cs="Tahoma"/>
    </w:rPr>
  </w:style>
  <w:style w:type="character" w:customStyle="1" w:styleId="Level2DashChar">
    <w:name w:val="Level 2 Dash Char"/>
    <w:basedOn w:val="Level1SquareBulletChar"/>
    <w:link w:val="Level2Dash"/>
    <w:rsid w:val="00A65B93"/>
    <w:rPr>
      <w:rFonts w:cs="Tahoma"/>
    </w:rPr>
  </w:style>
  <w:style w:type="paragraph" w:customStyle="1" w:styleId="Table-Level1SquareBullet">
    <w:name w:val="Table - Level 1 Square Bullet"/>
    <w:basedOn w:val="Level1SquareBullet"/>
    <w:link w:val="Table-Level1SquareBulletChar"/>
    <w:qFormat/>
    <w:rsid w:val="00A65B93"/>
    <w:pPr>
      <w:spacing w:after="0"/>
    </w:pPr>
    <w:rPr>
      <w:b/>
    </w:rPr>
  </w:style>
  <w:style w:type="character" w:customStyle="1" w:styleId="Table-Level1SquareBulletChar">
    <w:name w:val="Table - Level 1 Square Bullet Char"/>
    <w:basedOn w:val="Level1SquareBulletChar"/>
    <w:link w:val="Table-Level1SquareBullet"/>
    <w:rsid w:val="00A65B93"/>
    <w:rPr>
      <w:rFonts w:cs="Tahoma"/>
      <w:b/>
    </w:rPr>
  </w:style>
  <w:style w:type="character" w:customStyle="1" w:styleId="Table-Level2DashChar">
    <w:name w:val="Table - Level 2 Dash Char"/>
    <w:basedOn w:val="Level2DashChar"/>
    <w:link w:val="Table-Level2Dash"/>
    <w:rsid w:val="00A65B93"/>
    <w:rPr>
      <w:rFonts w:cstheme="minorHAnsi"/>
    </w:rPr>
  </w:style>
  <w:style w:type="paragraph" w:customStyle="1" w:styleId="Table-Level2Dash">
    <w:name w:val="Table - Level 2 Dash"/>
    <w:basedOn w:val="Level2Dash"/>
    <w:link w:val="Table-Level2DashChar"/>
    <w:autoRedefine/>
    <w:qFormat/>
    <w:rsid w:val="00A65B93"/>
    <w:pPr>
      <w:numPr>
        <w:ilvl w:val="0"/>
      </w:numPr>
      <w:spacing w:after="0"/>
    </w:pPr>
    <w:rPr>
      <w:rFonts w:cstheme="minorHAnsi"/>
    </w:rPr>
  </w:style>
  <w:style w:type="table" w:customStyle="1" w:styleId="TableGrid1">
    <w:name w:val="Table Grid1"/>
    <w:basedOn w:val="TableNormal"/>
    <w:next w:val="TableGrid"/>
    <w:uiPriority w:val="59"/>
    <w:rsid w:val="005F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4825"/>
    <w:pPr>
      <w:spacing w:after="200" w:line="276" w:lineRule="auto"/>
    </w:pPr>
  </w:style>
  <w:style w:type="paragraph" w:styleId="Heading3">
    <w:name w:val="heading 3"/>
    <w:basedOn w:val="Normal"/>
    <w:next w:val="Normal"/>
    <w:link w:val="Heading3Char"/>
    <w:uiPriority w:val="9"/>
    <w:semiHidden/>
    <w:unhideWhenUsed/>
    <w:qFormat/>
    <w:rsid w:val="004F48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bullet">
    <w:name w:val="01 bullet"/>
    <w:basedOn w:val="Normal"/>
    <w:rsid w:val="004F4825"/>
    <w:pPr>
      <w:numPr>
        <w:numId w:val="1"/>
      </w:numPr>
      <w:spacing w:after="180" w:line="240" w:lineRule="auto"/>
    </w:pPr>
  </w:style>
  <w:style w:type="paragraph" w:customStyle="1" w:styleId="02dash">
    <w:name w:val="02 dash"/>
    <w:basedOn w:val="Normal"/>
    <w:rsid w:val="004F4825"/>
    <w:pPr>
      <w:numPr>
        <w:ilvl w:val="1"/>
        <w:numId w:val="1"/>
      </w:numPr>
      <w:spacing w:line="240" w:lineRule="auto"/>
      <w:ind w:left="648" w:hanging="288"/>
    </w:pPr>
  </w:style>
  <w:style w:type="paragraph" w:customStyle="1" w:styleId="03opensquarebullet">
    <w:name w:val="03 open square bullet"/>
    <w:basedOn w:val="Normal"/>
    <w:rsid w:val="004F4825"/>
    <w:pPr>
      <w:numPr>
        <w:ilvl w:val="2"/>
        <w:numId w:val="1"/>
      </w:numPr>
    </w:pPr>
  </w:style>
  <w:style w:type="paragraph" w:customStyle="1" w:styleId="04shortdash">
    <w:name w:val="04 short dash"/>
    <w:basedOn w:val="Normal"/>
    <w:rsid w:val="004F4825"/>
    <w:pPr>
      <w:numPr>
        <w:ilvl w:val="3"/>
        <w:numId w:val="1"/>
      </w:numPr>
    </w:pPr>
  </w:style>
  <w:style w:type="paragraph" w:customStyle="1" w:styleId="MainBodyText">
    <w:name w:val="Main Body Text"/>
    <w:basedOn w:val="Normal"/>
    <w:link w:val="MainBodyTextChar"/>
    <w:qFormat/>
    <w:rsid w:val="004F4825"/>
    <w:pPr>
      <w:spacing w:before="180" w:after="180" w:line="240" w:lineRule="auto"/>
    </w:pPr>
    <w:rPr>
      <w:rFonts w:cs="Tahoma"/>
    </w:rPr>
  </w:style>
  <w:style w:type="character" w:customStyle="1" w:styleId="MainBodyTextChar">
    <w:name w:val="Main Body Text Char"/>
    <w:basedOn w:val="DefaultParagraphFont"/>
    <w:link w:val="MainBodyText"/>
    <w:rsid w:val="004F4825"/>
    <w:rPr>
      <w:rFonts w:cs="Tahoma"/>
    </w:rPr>
  </w:style>
  <w:style w:type="paragraph" w:customStyle="1" w:styleId="Subtitle">
    <w:name w:val="Sub title"/>
    <w:basedOn w:val="MainBodyText"/>
    <w:next w:val="MainBodyText"/>
    <w:link w:val="SubtitleChar"/>
    <w:autoRedefine/>
    <w:qFormat/>
    <w:rsid w:val="004F4825"/>
    <w:pPr>
      <w:spacing w:before="60" w:after="60"/>
    </w:pPr>
    <w:rPr>
      <w:rFonts w:cstheme="minorHAnsi"/>
      <w:b/>
      <w:color w:val="FFFFFF" w:themeColor="background1"/>
    </w:rPr>
  </w:style>
  <w:style w:type="character" w:customStyle="1" w:styleId="SubtitleChar">
    <w:name w:val="Sub title Char"/>
    <w:basedOn w:val="DefaultParagraphFont"/>
    <w:link w:val="Subtitle"/>
    <w:rsid w:val="004F4825"/>
    <w:rPr>
      <w:rFonts w:cstheme="minorHAnsi"/>
      <w:b/>
      <w:color w:val="FFFFFF" w:themeColor="background1"/>
    </w:rPr>
  </w:style>
  <w:style w:type="paragraph" w:customStyle="1" w:styleId="01bulletnospaceafter">
    <w:name w:val="01 bullet no space after"/>
    <w:basedOn w:val="01bullet"/>
    <w:rsid w:val="004F4825"/>
    <w:pPr>
      <w:spacing w:after="0"/>
    </w:pPr>
  </w:style>
  <w:style w:type="paragraph" w:customStyle="1" w:styleId="Exercisehead">
    <w:name w:val="Exercise head"/>
    <w:basedOn w:val="Heading3"/>
    <w:rsid w:val="004F4825"/>
    <w:pPr>
      <w:spacing w:after="120" w:line="240" w:lineRule="auto"/>
    </w:pPr>
    <w:rPr>
      <w:rFonts w:asciiTheme="minorHAnsi" w:hAnsiTheme="minorHAnsi"/>
      <w:color w:val="4B2B61"/>
      <w:sz w:val="24"/>
    </w:rPr>
  </w:style>
  <w:style w:type="character" w:customStyle="1" w:styleId="Heading3Char">
    <w:name w:val="Heading 3 Char"/>
    <w:basedOn w:val="DefaultParagraphFont"/>
    <w:link w:val="Heading3"/>
    <w:uiPriority w:val="9"/>
    <w:semiHidden/>
    <w:rsid w:val="004F482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F4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825"/>
  </w:style>
  <w:style w:type="paragraph" w:styleId="Footer">
    <w:name w:val="footer"/>
    <w:basedOn w:val="Normal"/>
    <w:link w:val="FooterChar"/>
    <w:uiPriority w:val="99"/>
    <w:unhideWhenUsed/>
    <w:rsid w:val="004F4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25"/>
  </w:style>
  <w:style w:type="paragraph" w:customStyle="1" w:styleId="Table-MainBodyText">
    <w:name w:val="Table - Main Body Text"/>
    <w:basedOn w:val="MainBodyText"/>
    <w:link w:val="Table-MainBodyTextChar"/>
    <w:qFormat/>
    <w:rsid w:val="009E3541"/>
    <w:pPr>
      <w:spacing w:before="0" w:after="0"/>
    </w:pPr>
  </w:style>
  <w:style w:type="character" w:customStyle="1" w:styleId="Table-MainBodyTextChar">
    <w:name w:val="Table - Main Body Text Char"/>
    <w:basedOn w:val="MainBodyTextChar"/>
    <w:link w:val="Table-MainBodyText"/>
    <w:rsid w:val="009E3541"/>
    <w:rPr>
      <w:rFonts w:cs="Tahoma"/>
    </w:rPr>
  </w:style>
  <w:style w:type="paragraph" w:customStyle="1" w:styleId="02dashnospaceafter">
    <w:name w:val="02 dash no space after"/>
    <w:basedOn w:val="02dash"/>
    <w:rsid w:val="009E3541"/>
    <w:pPr>
      <w:numPr>
        <w:ilvl w:val="0"/>
        <w:numId w:val="0"/>
      </w:numPr>
      <w:tabs>
        <w:tab w:val="num" w:pos="360"/>
      </w:tabs>
      <w:spacing w:after="0"/>
      <w:ind w:left="648" w:hanging="288"/>
    </w:pPr>
  </w:style>
  <w:style w:type="paragraph" w:customStyle="1" w:styleId="Level1SquareBullet">
    <w:name w:val="Level 1 Square Bullet"/>
    <w:basedOn w:val="MainBodyText"/>
    <w:link w:val="Level1SquareBulletChar"/>
    <w:qFormat/>
    <w:rsid w:val="00A65B93"/>
    <w:pPr>
      <w:spacing w:before="0" w:after="120"/>
    </w:pPr>
  </w:style>
  <w:style w:type="paragraph" w:customStyle="1" w:styleId="Level2Dash">
    <w:name w:val="Level 2 Dash"/>
    <w:basedOn w:val="Level1SquareBullet"/>
    <w:link w:val="Level2DashChar"/>
    <w:autoRedefine/>
    <w:qFormat/>
    <w:rsid w:val="00A65B93"/>
    <w:pPr>
      <w:numPr>
        <w:ilvl w:val="1"/>
      </w:numPr>
    </w:pPr>
  </w:style>
  <w:style w:type="character" w:customStyle="1" w:styleId="Level1SquareBulletChar">
    <w:name w:val="Level 1 Square Bullet Char"/>
    <w:basedOn w:val="MainBodyTextChar"/>
    <w:link w:val="Level1SquareBullet"/>
    <w:rsid w:val="00A65B93"/>
    <w:rPr>
      <w:rFonts w:cs="Tahoma"/>
    </w:rPr>
  </w:style>
  <w:style w:type="character" w:customStyle="1" w:styleId="Level2DashChar">
    <w:name w:val="Level 2 Dash Char"/>
    <w:basedOn w:val="Level1SquareBulletChar"/>
    <w:link w:val="Level2Dash"/>
    <w:rsid w:val="00A65B93"/>
    <w:rPr>
      <w:rFonts w:cs="Tahoma"/>
    </w:rPr>
  </w:style>
  <w:style w:type="paragraph" w:customStyle="1" w:styleId="Table-Level1SquareBullet">
    <w:name w:val="Table - Level 1 Square Bullet"/>
    <w:basedOn w:val="Level1SquareBullet"/>
    <w:link w:val="Table-Level1SquareBulletChar"/>
    <w:qFormat/>
    <w:rsid w:val="00A65B93"/>
    <w:pPr>
      <w:spacing w:after="0"/>
    </w:pPr>
    <w:rPr>
      <w:b/>
    </w:rPr>
  </w:style>
  <w:style w:type="character" w:customStyle="1" w:styleId="Table-Level1SquareBulletChar">
    <w:name w:val="Table - Level 1 Square Bullet Char"/>
    <w:basedOn w:val="Level1SquareBulletChar"/>
    <w:link w:val="Table-Level1SquareBullet"/>
    <w:rsid w:val="00A65B93"/>
    <w:rPr>
      <w:rFonts w:cs="Tahoma"/>
      <w:b/>
    </w:rPr>
  </w:style>
  <w:style w:type="character" w:customStyle="1" w:styleId="Table-Level2DashChar">
    <w:name w:val="Table - Level 2 Dash Char"/>
    <w:basedOn w:val="Level2DashChar"/>
    <w:link w:val="Table-Level2Dash"/>
    <w:rsid w:val="00A65B93"/>
    <w:rPr>
      <w:rFonts w:cstheme="minorHAnsi"/>
    </w:rPr>
  </w:style>
  <w:style w:type="paragraph" w:customStyle="1" w:styleId="Table-Level2Dash">
    <w:name w:val="Table - Level 2 Dash"/>
    <w:basedOn w:val="Level2Dash"/>
    <w:link w:val="Table-Level2DashChar"/>
    <w:autoRedefine/>
    <w:qFormat/>
    <w:rsid w:val="00A65B93"/>
    <w:pPr>
      <w:numPr>
        <w:ilvl w:val="0"/>
      </w:numPr>
      <w:spacing w:after="0"/>
    </w:pPr>
    <w:rPr>
      <w:rFonts w:cstheme="minorHAnsi"/>
    </w:rPr>
  </w:style>
  <w:style w:type="table" w:customStyle="1" w:styleId="TableGrid1">
    <w:name w:val="Table Grid1"/>
    <w:basedOn w:val="TableNormal"/>
    <w:next w:val="TableGrid"/>
    <w:uiPriority w:val="59"/>
    <w:rsid w:val="005F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E77F1-4DE9-4E69-AE40-5D3334E8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2834816</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Achieve</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O'Hara</dc:creator>
  <cp:lastModifiedBy>Marie O'Hara</cp:lastModifiedBy>
  <cp:revision>2</cp:revision>
  <dcterms:created xsi:type="dcterms:W3CDTF">2013-03-05T22:43:00Z</dcterms:created>
  <dcterms:modified xsi:type="dcterms:W3CDTF">2013-03-05T22:43:00Z</dcterms:modified>
</cp:coreProperties>
</file>